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F93BB" w14:textId="68084291" w:rsidR="00E4752D" w:rsidRDefault="00927278">
      <w:r>
        <w:rPr>
          <w:noProof/>
        </w:rPr>
        <w:drawing>
          <wp:inline distT="0" distB="0" distL="0" distR="0" wp14:anchorId="49987859" wp14:editId="24217284">
            <wp:extent cx="1657350" cy="22310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61" cy="24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A884" w14:textId="34F4EBC0" w:rsidR="00927278" w:rsidRPr="00270AB9" w:rsidRDefault="00927278" w:rsidP="00C62EDE">
      <w:pPr>
        <w:jc w:val="center"/>
        <w:rPr>
          <w:b/>
          <w:bCs/>
          <w:sz w:val="24"/>
          <w:szCs w:val="24"/>
        </w:rPr>
      </w:pPr>
      <w:r w:rsidRPr="00270AB9">
        <w:rPr>
          <w:b/>
          <w:bCs/>
          <w:sz w:val="24"/>
          <w:szCs w:val="24"/>
        </w:rPr>
        <w:t>Melrose Center Insurance Benefit Verification</w:t>
      </w:r>
      <w:r w:rsidR="00270AB9" w:rsidRPr="00270AB9">
        <w:rPr>
          <w:b/>
          <w:bCs/>
          <w:sz w:val="24"/>
          <w:szCs w:val="24"/>
        </w:rPr>
        <w:t>: St. Louis Park, Maple Grove</w:t>
      </w:r>
      <w:r w:rsidR="00B63CA4">
        <w:rPr>
          <w:b/>
          <w:bCs/>
          <w:sz w:val="24"/>
          <w:szCs w:val="24"/>
        </w:rPr>
        <w:t>, &amp; St. Paul Clinics</w:t>
      </w:r>
    </w:p>
    <w:p w14:paraId="2721A247" w14:textId="7D01B9E9" w:rsidR="00465D12" w:rsidRPr="00465D12" w:rsidRDefault="00AB423C" w:rsidP="00C62E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(For </w:t>
      </w:r>
      <w:r w:rsidR="000E5C6F">
        <w:rPr>
          <w:b/>
          <w:bCs/>
          <w:sz w:val="24"/>
          <w:szCs w:val="24"/>
        </w:rPr>
        <w:t>Optum/UBH and Medica/UHC Insurances)</w:t>
      </w:r>
    </w:p>
    <w:p w14:paraId="2449B07E" w14:textId="5BD0DFBE" w:rsidR="007A75EE" w:rsidRDefault="00927278">
      <w:r>
        <w:t xml:space="preserve">This form </w:t>
      </w:r>
      <w:r w:rsidR="701C4D22">
        <w:t xml:space="preserve">helps you </w:t>
      </w:r>
      <w:r>
        <w:t>determine whether your insurance policy has benefits for</w:t>
      </w:r>
      <w:r w:rsidR="00430B3F">
        <w:t xml:space="preserve"> behavioral health</w:t>
      </w:r>
      <w:r>
        <w:t xml:space="preserve"> eating disorder treatment</w:t>
      </w:r>
      <w:r w:rsidR="00430B3F">
        <w:t xml:space="preserve"> for Melrose Center</w:t>
      </w:r>
      <w:r>
        <w:t xml:space="preserve">. </w:t>
      </w:r>
      <w:r w:rsidR="40405242">
        <w:t xml:space="preserve">It is for your purposes only and does not need to be returned to the clinic.  </w:t>
      </w:r>
      <w:r>
        <w:t xml:space="preserve">Understanding your benefits for </w:t>
      </w:r>
      <w:r w:rsidR="00430B3F">
        <w:t xml:space="preserve">this coverage </w:t>
      </w:r>
      <w:r>
        <w:t xml:space="preserve">is an important part of the process. It is your right and responsibility as </w:t>
      </w:r>
      <w:r w:rsidR="004D2DE6">
        <w:t>patient</w:t>
      </w:r>
      <w:r>
        <w:t xml:space="preserve"> to know </w:t>
      </w:r>
      <w:r w:rsidR="00CC64B0">
        <w:t xml:space="preserve">this information. </w:t>
      </w:r>
    </w:p>
    <w:p w14:paraId="5E9A8A54" w14:textId="11DEEB42" w:rsidR="007A75EE" w:rsidRDefault="007A75EE">
      <w:r>
        <w:t xml:space="preserve">United Behavioral Health has two separate insurance designations for Melrose hospital outpatient appointments:  </w:t>
      </w:r>
      <w:r w:rsidRPr="00BB1515">
        <w:rPr>
          <w:b/>
          <w:bCs/>
          <w:u w:val="single"/>
        </w:rPr>
        <w:t>Optum/UBH</w:t>
      </w:r>
      <w:r>
        <w:t xml:space="preserve"> for Melrose </w:t>
      </w:r>
      <w:r w:rsidR="00624516">
        <w:t xml:space="preserve">outpatient </w:t>
      </w:r>
      <w:r>
        <w:t xml:space="preserve">therapy, medical, and psychiatry and </w:t>
      </w:r>
      <w:r w:rsidRPr="00BB1515">
        <w:rPr>
          <w:b/>
          <w:bCs/>
          <w:u w:val="single"/>
        </w:rPr>
        <w:t>Medica/UHC</w:t>
      </w:r>
      <w:r>
        <w:t xml:space="preserve"> for Melrose </w:t>
      </w:r>
      <w:r w:rsidR="00624516">
        <w:t xml:space="preserve">outpatient </w:t>
      </w:r>
      <w:r>
        <w:t xml:space="preserve">dietitian, occupational therapy, and physical therapy.  You will likely need to call an insurance representative for each of these areas to verify your coverage.  </w:t>
      </w:r>
    </w:p>
    <w:p w14:paraId="02BF22AF" w14:textId="77777777" w:rsidR="00804A9E" w:rsidRDefault="00804A9E"/>
    <w:p w14:paraId="62EB271B" w14:textId="154DF590" w:rsidR="00927278" w:rsidRPr="005A33A0" w:rsidRDefault="00927278" w:rsidP="005A3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A33A0">
        <w:rPr>
          <w:b/>
          <w:bCs/>
        </w:rPr>
        <w:t>Instructions</w:t>
      </w:r>
    </w:p>
    <w:p w14:paraId="6AD264CF" w14:textId="2174ADB0" w:rsidR="00927278" w:rsidRDefault="00927278" w:rsidP="00927278">
      <w:pPr>
        <w:pStyle w:val="ListParagraph"/>
        <w:numPr>
          <w:ilvl w:val="0"/>
          <w:numId w:val="1"/>
        </w:numPr>
      </w:pPr>
      <w:r>
        <w:t>Call the customer service number located on your insurance card and speak to a customer service representative.</w:t>
      </w:r>
    </w:p>
    <w:p w14:paraId="1438024C" w14:textId="5F529934" w:rsidR="00927278" w:rsidRDefault="00927278" w:rsidP="00927278">
      <w:pPr>
        <w:pStyle w:val="ListParagraph"/>
        <w:numPr>
          <w:ilvl w:val="0"/>
          <w:numId w:val="1"/>
        </w:numPr>
      </w:pPr>
      <w:r>
        <w:t>Tell the representative that you would like to check policy benefits for eating disorder treatment.</w:t>
      </w:r>
    </w:p>
    <w:p w14:paraId="5A6D519F" w14:textId="2CD7CE53" w:rsidR="008C3317" w:rsidRDefault="00927278" w:rsidP="000A353A">
      <w:pPr>
        <w:pStyle w:val="ListParagraph"/>
        <w:numPr>
          <w:ilvl w:val="0"/>
          <w:numId w:val="1"/>
        </w:numPr>
      </w:pPr>
      <w:r>
        <w:t>As</w:t>
      </w:r>
      <w:r w:rsidR="00AB01D4">
        <w:t>k</w:t>
      </w:r>
      <w:r>
        <w:t xml:space="preserve"> the following questions </w:t>
      </w:r>
      <w:r w:rsidR="008C3317">
        <w:t xml:space="preserve">below </w:t>
      </w:r>
      <w:r>
        <w:t>to get the necessary information</w:t>
      </w:r>
      <w:r w:rsidR="008C3317">
        <w:t xml:space="preserve"> and be prepared to have the following information ready to share with your insurance company</w:t>
      </w:r>
      <w:r w:rsidR="00464A7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7278" w14:paraId="729C5944" w14:textId="77777777" w:rsidTr="00927278">
        <w:tc>
          <w:tcPr>
            <w:tcW w:w="4675" w:type="dxa"/>
          </w:tcPr>
          <w:p w14:paraId="3CAC3BA9" w14:textId="247EC6E1" w:rsidR="00927278" w:rsidRPr="005A33A0" w:rsidRDefault="00927278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Insurance name</w:t>
            </w:r>
          </w:p>
        </w:tc>
        <w:tc>
          <w:tcPr>
            <w:tcW w:w="4675" w:type="dxa"/>
          </w:tcPr>
          <w:p w14:paraId="36799D82" w14:textId="77777777" w:rsidR="00927278" w:rsidRDefault="00927278" w:rsidP="00927278"/>
        </w:tc>
      </w:tr>
      <w:tr w:rsidR="00927278" w14:paraId="0C81564D" w14:textId="77777777" w:rsidTr="00927278">
        <w:tc>
          <w:tcPr>
            <w:tcW w:w="4675" w:type="dxa"/>
          </w:tcPr>
          <w:p w14:paraId="23B5F1B4" w14:textId="15BE0781" w:rsidR="00927278" w:rsidRPr="005A33A0" w:rsidRDefault="00927278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ID number</w:t>
            </w:r>
          </w:p>
        </w:tc>
        <w:tc>
          <w:tcPr>
            <w:tcW w:w="4675" w:type="dxa"/>
          </w:tcPr>
          <w:p w14:paraId="16065897" w14:textId="77777777" w:rsidR="00927278" w:rsidRDefault="00927278" w:rsidP="00927278"/>
        </w:tc>
      </w:tr>
      <w:tr w:rsidR="00927278" w14:paraId="3592F075" w14:textId="77777777" w:rsidTr="00927278">
        <w:tc>
          <w:tcPr>
            <w:tcW w:w="4675" w:type="dxa"/>
          </w:tcPr>
          <w:p w14:paraId="236C2227" w14:textId="70D0A731" w:rsidR="00927278" w:rsidRPr="005A33A0" w:rsidRDefault="00927278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Group number</w:t>
            </w:r>
          </w:p>
        </w:tc>
        <w:tc>
          <w:tcPr>
            <w:tcW w:w="4675" w:type="dxa"/>
          </w:tcPr>
          <w:p w14:paraId="0666ECB1" w14:textId="77777777" w:rsidR="00927278" w:rsidRDefault="00927278" w:rsidP="00927278"/>
        </w:tc>
      </w:tr>
    </w:tbl>
    <w:p w14:paraId="73F92BAE" w14:textId="6E885727" w:rsidR="00927278" w:rsidRDefault="00927278" w:rsidP="00927278"/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3120"/>
        <w:gridCol w:w="1560"/>
        <w:gridCol w:w="4725"/>
      </w:tblGrid>
      <w:tr w:rsidR="008C0DB4" w14:paraId="64A5E963" w14:textId="77777777" w:rsidTr="44313C44">
        <w:trPr>
          <w:trHeight w:val="300"/>
        </w:trPr>
        <w:tc>
          <w:tcPr>
            <w:tcW w:w="3120" w:type="dxa"/>
          </w:tcPr>
          <w:p w14:paraId="6A987221" w14:textId="34AA9A04" w:rsidR="008C0DB4" w:rsidRPr="005A33A0" w:rsidRDefault="008C0DB4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Questions for representative</w:t>
            </w:r>
          </w:p>
        </w:tc>
        <w:tc>
          <w:tcPr>
            <w:tcW w:w="1560" w:type="dxa"/>
          </w:tcPr>
          <w:p w14:paraId="278EAE56" w14:textId="0D33AD01" w:rsidR="38A79353" w:rsidRDefault="38A79353" w:rsidP="38A79353">
            <w:pPr>
              <w:rPr>
                <w:b/>
                <w:bCs/>
              </w:rPr>
            </w:pPr>
          </w:p>
        </w:tc>
        <w:tc>
          <w:tcPr>
            <w:tcW w:w="4725" w:type="dxa"/>
          </w:tcPr>
          <w:p w14:paraId="755F50A6" w14:textId="78D22314" w:rsidR="008C0DB4" w:rsidRPr="005A33A0" w:rsidRDefault="008C0DB4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Answer from representative</w:t>
            </w:r>
          </w:p>
        </w:tc>
      </w:tr>
      <w:tr w:rsidR="00C62EDE" w14:paraId="6381E4B6" w14:textId="77777777" w:rsidTr="44313C44">
        <w:trPr>
          <w:trHeight w:val="300"/>
        </w:trPr>
        <w:tc>
          <w:tcPr>
            <w:tcW w:w="3120" w:type="dxa"/>
          </w:tcPr>
          <w:p w14:paraId="1146FD51" w14:textId="77777777" w:rsidR="00C62EDE" w:rsidRDefault="00C62EDE" w:rsidP="002523AD"/>
          <w:p w14:paraId="5DF7E42D" w14:textId="11026FF8" w:rsidR="00C62EDE" w:rsidRDefault="00C62EDE" w:rsidP="002523AD">
            <w:r w:rsidRPr="003631E8">
              <w:t>Is Melrose Center “in network” for</w:t>
            </w:r>
            <w:r>
              <w:t xml:space="preserve"> </w:t>
            </w:r>
            <w:r w:rsidR="00DB0FAF">
              <w:t xml:space="preserve">hospital </w:t>
            </w:r>
            <w:r>
              <w:t>outpatient</w:t>
            </w:r>
            <w:r w:rsidRPr="003631E8">
              <w:t xml:space="preserve"> </w:t>
            </w:r>
            <w:r>
              <w:t xml:space="preserve">behavioral health </w:t>
            </w:r>
            <w:r w:rsidRPr="003631E8">
              <w:t>eating disorder treatment?</w:t>
            </w:r>
          </w:p>
          <w:p w14:paraId="5522EA52" w14:textId="6B70B5B5" w:rsidR="00C62EDE" w:rsidRDefault="00C62EDE" w:rsidP="002523AD"/>
        </w:tc>
        <w:tc>
          <w:tcPr>
            <w:tcW w:w="1560" w:type="dxa"/>
          </w:tcPr>
          <w:p w14:paraId="340DE0A4" w14:textId="537C061E" w:rsidR="38A79353" w:rsidRDefault="38A79353" w:rsidP="38A79353"/>
        </w:tc>
        <w:tc>
          <w:tcPr>
            <w:tcW w:w="4725" w:type="dxa"/>
          </w:tcPr>
          <w:p w14:paraId="378424BB" w14:textId="77777777" w:rsidR="00C62EDE" w:rsidRDefault="00C62EDE" w:rsidP="00927278"/>
        </w:tc>
      </w:tr>
      <w:tr w:rsidR="008C0DB4" w14:paraId="18366001" w14:textId="77777777" w:rsidTr="44313C44">
        <w:trPr>
          <w:trHeight w:val="300"/>
        </w:trPr>
        <w:tc>
          <w:tcPr>
            <w:tcW w:w="3120" w:type="dxa"/>
          </w:tcPr>
          <w:p w14:paraId="3485354E" w14:textId="77777777" w:rsidR="002523AD" w:rsidRDefault="002523AD" w:rsidP="002523AD"/>
          <w:p w14:paraId="7D04C11F" w14:textId="4B8A7798" w:rsidR="008C0DB4" w:rsidRDefault="002523AD" w:rsidP="00430B3F">
            <w:r>
              <w:t>My care will take place in a</w:t>
            </w:r>
            <w:r w:rsidR="00833310">
              <w:t xml:space="preserve"> </w:t>
            </w:r>
            <w:r w:rsidR="004A1F8A" w:rsidRPr="00C8588E">
              <w:rPr>
                <w:b/>
                <w:bCs/>
              </w:rPr>
              <w:t xml:space="preserve">hospital </w:t>
            </w:r>
            <w:r w:rsidR="00833310" w:rsidRPr="00C8588E">
              <w:rPr>
                <w:b/>
                <w:bCs/>
              </w:rPr>
              <w:t>outpatient</w:t>
            </w:r>
            <w:r w:rsidR="00667369" w:rsidRPr="00C8588E">
              <w:rPr>
                <w:b/>
                <w:bCs/>
              </w:rPr>
              <w:t xml:space="preserve"> </w:t>
            </w:r>
            <w:r w:rsidR="00C8588E" w:rsidRPr="00C8588E">
              <w:rPr>
                <w:b/>
                <w:bCs/>
              </w:rPr>
              <w:t>clinic</w:t>
            </w:r>
            <w:r w:rsidR="00C8588E">
              <w:t xml:space="preserve">. </w:t>
            </w:r>
            <w:r w:rsidR="008C0DB4">
              <w:t xml:space="preserve">Does my policy cover </w:t>
            </w:r>
            <w:r w:rsidR="00667369">
              <w:t xml:space="preserve">hospital </w:t>
            </w:r>
            <w:r w:rsidR="008C0DB4">
              <w:t xml:space="preserve">outpatient visits for </w:t>
            </w:r>
            <w:r w:rsidR="00430B3F">
              <w:t>behavioral health</w:t>
            </w:r>
            <w:r w:rsidR="00226432">
              <w:t xml:space="preserve"> </w:t>
            </w:r>
            <w:r w:rsidR="008C0DB4">
              <w:t>eating disorder</w:t>
            </w:r>
            <w:r w:rsidR="00226432">
              <w:t xml:space="preserve"> care</w:t>
            </w:r>
            <w:r w:rsidR="008C0DB4">
              <w:t>?</w:t>
            </w:r>
          </w:p>
          <w:p w14:paraId="24BA261D" w14:textId="6B24C775" w:rsidR="00430B3F" w:rsidRDefault="00430B3F" w:rsidP="00430B3F"/>
        </w:tc>
        <w:tc>
          <w:tcPr>
            <w:tcW w:w="1560" w:type="dxa"/>
          </w:tcPr>
          <w:p w14:paraId="45BC38EC" w14:textId="7D3031D3" w:rsidR="38A79353" w:rsidRDefault="38A79353" w:rsidP="38A79353"/>
        </w:tc>
        <w:tc>
          <w:tcPr>
            <w:tcW w:w="4725" w:type="dxa"/>
          </w:tcPr>
          <w:p w14:paraId="1454E734" w14:textId="77777777" w:rsidR="008C0DB4" w:rsidRDefault="008C0DB4" w:rsidP="00927278"/>
        </w:tc>
      </w:tr>
    </w:tbl>
    <w:p w14:paraId="14296B11" w14:textId="77777777" w:rsidR="00136742" w:rsidRDefault="00136742"/>
    <w:p w14:paraId="61199491" w14:textId="77777777" w:rsidR="00804A9E" w:rsidRDefault="00804A9E">
      <w:pPr>
        <w:rPr>
          <w:b/>
          <w:bCs/>
          <w:sz w:val="24"/>
          <w:szCs w:val="24"/>
        </w:rPr>
      </w:pPr>
    </w:p>
    <w:p w14:paraId="6F238EA2" w14:textId="79A2440D" w:rsidR="00136742" w:rsidRDefault="0014175E">
      <w:r w:rsidRPr="009D2361">
        <w:rPr>
          <w:b/>
          <w:bCs/>
          <w:sz w:val="24"/>
          <w:szCs w:val="24"/>
          <w:u w:val="single"/>
        </w:rPr>
        <w:lastRenderedPageBreak/>
        <w:t>OPTUM/UBH</w:t>
      </w:r>
      <w:r w:rsidRPr="009D2361">
        <w:rPr>
          <w:sz w:val="24"/>
          <w:szCs w:val="24"/>
          <w:u w:val="single"/>
        </w:rPr>
        <w:t>:</w:t>
      </w:r>
      <w:r>
        <w:t xml:space="preserve">  Melrose </w:t>
      </w:r>
      <w:r w:rsidR="00987AB5">
        <w:t xml:space="preserve">hospital </w:t>
      </w:r>
      <w:r>
        <w:t>outpatient therapy, medical, and psychiatry appointments.</w:t>
      </w:r>
      <w:r w:rsidR="00987AB5">
        <w:t xml:space="preserve">  </w:t>
      </w:r>
    </w:p>
    <w:p w14:paraId="002979F3" w14:textId="0E994F16" w:rsidR="00987AB5" w:rsidRDefault="00987AB5">
      <w:r w:rsidRPr="00624516">
        <w:rPr>
          <w:u w:val="single"/>
        </w:rPr>
        <w:t>NOTE:</w:t>
      </w:r>
      <w:r>
        <w:t xml:space="preserve">  </w:t>
      </w:r>
      <w:r w:rsidR="00B31DF3">
        <w:t>A</w:t>
      </w:r>
      <w:r>
        <w:t>ppointments</w:t>
      </w:r>
      <w:r w:rsidR="00996D72">
        <w:t xml:space="preserve"> </w:t>
      </w:r>
      <w:r w:rsidR="00FC12DB">
        <w:t>billing to OPTUM/UBH</w:t>
      </w:r>
      <w:r w:rsidR="00996D72">
        <w:t xml:space="preserve"> include a professional fee and a separate facility fee.  </w:t>
      </w:r>
    </w:p>
    <w:p w14:paraId="7226D363" w14:textId="1F00D08A" w:rsidR="00136742" w:rsidRDefault="00136742"/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4725"/>
      </w:tblGrid>
      <w:tr w:rsidR="008C0DB4" w14:paraId="0C064FD5" w14:textId="77777777" w:rsidTr="44313C44">
        <w:trPr>
          <w:trHeight w:val="300"/>
        </w:trPr>
        <w:tc>
          <w:tcPr>
            <w:tcW w:w="1560" w:type="dxa"/>
          </w:tcPr>
          <w:p w14:paraId="0F909BCE" w14:textId="42D5F683" w:rsidR="056CD087" w:rsidRDefault="00E15510" w:rsidP="44313C4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Professional Fee </w:t>
            </w:r>
            <w:r w:rsidR="056CD087" w:rsidRPr="44313C4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560" w:type="dxa"/>
          </w:tcPr>
          <w:p w14:paraId="6A3FCEFF" w14:textId="5DB78924" w:rsidR="38A79353" w:rsidRDefault="38A79353" w:rsidP="44313C4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396F3D" w14:textId="399993C8" w:rsidR="38A79353" w:rsidRDefault="2053B81B" w:rsidP="44313C4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4313C4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  <w:r w:rsidR="005570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725" w:type="dxa"/>
          </w:tcPr>
          <w:p w14:paraId="7B5212A4" w14:textId="5BBF4BA2" w:rsidR="056CD087" w:rsidRDefault="2053B81B" w:rsidP="44313C4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4313C4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Answer</w:t>
            </w:r>
            <w:r w:rsidR="003E41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fr</w:t>
            </w:r>
            <w:r w:rsidR="004B2D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 representative</w:t>
            </w:r>
          </w:p>
        </w:tc>
      </w:tr>
      <w:tr w:rsidR="008C0DB4" w14:paraId="7B0F5670" w14:textId="77777777" w:rsidTr="44313C44">
        <w:trPr>
          <w:trHeight w:val="300"/>
        </w:trPr>
        <w:tc>
          <w:tcPr>
            <w:tcW w:w="3120" w:type="dxa"/>
            <w:gridSpan w:val="2"/>
          </w:tcPr>
          <w:p w14:paraId="6F979C45" w14:textId="16A69BC7" w:rsidR="056CD087" w:rsidRDefault="056CD087" w:rsidP="38A793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4313C4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393C97A8" w:rsidRPr="44313C44">
              <w:rPr>
                <w:rFonts w:ascii="Arial" w:eastAsia="Arial" w:hAnsi="Arial" w:cs="Arial"/>
                <w:sz w:val="20"/>
                <w:szCs w:val="20"/>
              </w:rPr>
              <w:t xml:space="preserve">edical </w:t>
            </w:r>
            <w:r w:rsidRPr="44313C44">
              <w:rPr>
                <w:rFonts w:ascii="Arial" w:eastAsia="Arial" w:hAnsi="Arial" w:cs="Arial"/>
                <w:sz w:val="20"/>
                <w:szCs w:val="20"/>
              </w:rPr>
              <w:t>visit</w:t>
            </w:r>
          </w:p>
        </w:tc>
        <w:tc>
          <w:tcPr>
            <w:tcW w:w="1560" w:type="dxa"/>
          </w:tcPr>
          <w:p w14:paraId="2C62D4B4" w14:textId="638FF738" w:rsidR="44313C44" w:rsidRDefault="44313C44">
            <w:r w:rsidRPr="44313C44">
              <w:rPr>
                <w:rFonts w:ascii="Arial" w:eastAsia="Arial" w:hAnsi="Arial" w:cs="Arial"/>
                <w:sz w:val="20"/>
                <w:szCs w:val="20"/>
              </w:rPr>
              <w:t>99215</w:t>
            </w:r>
          </w:p>
        </w:tc>
        <w:tc>
          <w:tcPr>
            <w:tcW w:w="4725" w:type="dxa"/>
          </w:tcPr>
          <w:p w14:paraId="40EFF6E0" w14:textId="2389DB7D" w:rsidR="056CD087" w:rsidRDefault="056CD087" w:rsidP="44313C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17D6" w14:paraId="3C33976E" w14:textId="77777777" w:rsidTr="44313C44">
        <w:trPr>
          <w:trHeight w:val="300"/>
        </w:trPr>
        <w:tc>
          <w:tcPr>
            <w:tcW w:w="3120" w:type="dxa"/>
            <w:gridSpan w:val="2"/>
          </w:tcPr>
          <w:p w14:paraId="2C16BCB5" w14:textId="64F29DC2" w:rsidR="056CD087" w:rsidRDefault="056CD087" w:rsidP="38A793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8A79353">
              <w:rPr>
                <w:rFonts w:ascii="Arial" w:eastAsia="Arial" w:hAnsi="Arial" w:cs="Arial"/>
                <w:sz w:val="20"/>
                <w:szCs w:val="20"/>
              </w:rPr>
              <w:t>Initial therap</w:t>
            </w:r>
            <w:r w:rsidR="74F2DF74" w:rsidRPr="38A79353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E4369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06E71B8" w14:textId="638FF738" w:rsidR="44313C44" w:rsidRDefault="44313C44">
            <w:r w:rsidRPr="44313C44">
              <w:rPr>
                <w:rFonts w:ascii="Arial" w:eastAsia="Arial" w:hAnsi="Arial" w:cs="Arial"/>
                <w:sz w:val="20"/>
                <w:szCs w:val="20"/>
              </w:rPr>
              <w:t>90791</w:t>
            </w:r>
          </w:p>
        </w:tc>
        <w:tc>
          <w:tcPr>
            <w:tcW w:w="4725" w:type="dxa"/>
          </w:tcPr>
          <w:p w14:paraId="420B1692" w14:textId="01F605FF" w:rsidR="056CD087" w:rsidRDefault="056CD087" w:rsidP="44313C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56CD087" w14:paraId="384E35BE" w14:textId="77777777" w:rsidTr="44313C44">
        <w:trPr>
          <w:trHeight w:val="300"/>
        </w:trPr>
        <w:tc>
          <w:tcPr>
            <w:tcW w:w="3120" w:type="dxa"/>
            <w:gridSpan w:val="2"/>
          </w:tcPr>
          <w:p w14:paraId="5D10BFFE" w14:textId="2F03B536" w:rsidR="056CD087" w:rsidRDefault="056CD087" w:rsidP="056CD087">
            <w:r w:rsidRPr="056CD087">
              <w:rPr>
                <w:rFonts w:ascii="Arial" w:eastAsia="Arial" w:hAnsi="Arial" w:cs="Arial"/>
                <w:sz w:val="20"/>
                <w:szCs w:val="20"/>
              </w:rPr>
              <w:t>Individual therapy – 30min</w:t>
            </w:r>
          </w:p>
        </w:tc>
        <w:tc>
          <w:tcPr>
            <w:tcW w:w="1560" w:type="dxa"/>
          </w:tcPr>
          <w:p w14:paraId="6DD0F7FC" w14:textId="70D0BD14" w:rsidR="44313C44" w:rsidRDefault="44313C44">
            <w:r w:rsidRPr="44313C44">
              <w:rPr>
                <w:rFonts w:ascii="Arial" w:eastAsia="Arial" w:hAnsi="Arial" w:cs="Arial"/>
                <w:sz w:val="20"/>
                <w:szCs w:val="20"/>
              </w:rPr>
              <w:t>90832</w:t>
            </w:r>
          </w:p>
        </w:tc>
        <w:tc>
          <w:tcPr>
            <w:tcW w:w="4725" w:type="dxa"/>
          </w:tcPr>
          <w:p w14:paraId="5A3D3B49" w14:textId="50914EAA" w:rsidR="056CD087" w:rsidRDefault="056CD087" w:rsidP="44313C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56CD087" w14:paraId="7FC83393" w14:textId="77777777" w:rsidTr="44313C44">
        <w:trPr>
          <w:trHeight w:val="300"/>
        </w:trPr>
        <w:tc>
          <w:tcPr>
            <w:tcW w:w="3120" w:type="dxa"/>
            <w:gridSpan w:val="2"/>
          </w:tcPr>
          <w:p w14:paraId="7D09AD9F" w14:textId="598E7D37" w:rsidR="056CD087" w:rsidRDefault="056CD087" w:rsidP="056CD087">
            <w:r w:rsidRPr="056CD087">
              <w:rPr>
                <w:rFonts w:ascii="Arial" w:eastAsia="Arial" w:hAnsi="Arial" w:cs="Arial"/>
                <w:sz w:val="20"/>
                <w:szCs w:val="20"/>
              </w:rPr>
              <w:t>Individual therapy – 45min</w:t>
            </w:r>
          </w:p>
        </w:tc>
        <w:tc>
          <w:tcPr>
            <w:tcW w:w="1560" w:type="dxa"/>
          </w:tcPr>
          <w:p w14:paraId="3FDB9EC8" w14:textId="634C118D" w:rsidR="44313C44" w:rsidRDefault="44313C44">
            <w:r w:rsidRPr="44313C44">
              <w:rPr>
                <w:rFonts w:ascii="Arial" w:eastAsia="Arial" w:hAnsi="Arial" w:cs="Arial"/>
                <w:sz w:val="20"/>
                <w:szCs w:val="20"/>
              </w:rPr>
              <w:t>90834</w:t>
            </w:r>
          </w:p>
        </w:tc>
        <w:tc>
          <w:tcPr>
            <w:tcW w:w="4725" w:type="dxa"/>
          </w:tcPr>
          <w:p w14:paraId="057F82FC" w14:textId="550CC35D" w:rsidR="056CD087" w:rsidRDefault="056CD087" w:rsidP="44313C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56CD087" w14:paraId="18A936FC" w14:textId="77777777" w:rsidTr="44313C44">
        <w:trPr>
          <w:trHeight w:val="300"/>
        </w:trPr>
        <w:tc>
          <w:tcPr>
            <w:tcW w:w="3120" w:type="dxa"/>
            <w:gridSpan w:val="2"/>
          </w:tcPr>
          <w:p w14:paraId="4123B270" w14:textId="310D3CC4" w:rsidR="056CD087" w:rsidRDefault="056CD087" w:rsidP="056CD087">
            <w:r w:rsidRPr="056CD087">
              <w:rPr>
                <w:rFonts w:ascii="Arial" w:eastAsia="Arial" w:hAnsi="Arial" w:cs="Arial"/>
                <w:sz w:val="20"/>
                <w:szCs w:val="20"/>
              </w:rPr>
              <w:t>Individual therapy – 60min</w:t>
            </w:r>
          </w:p>
        </w:tc>
        <w:tc>
          <w:tcPr>
            <w:tcW w:w="1560" w:type="dxa"/>
          </w:tcPr>
          <w:p w14:paraId="227FE9F2" w14:textId="3C58986D" w:rsidR="44313C44" w:rsidRDefault="44313C44">
            <w:r w:rsidRPr="44313C44">
              <w:rPr>
                <w:rFonts w:ascii="Arial" w:eastAsia="Arial" w:hAnsi="Arial" w:cs="Arial"/>
                <w:sz w:val="20"/>
                <w:szCs w:val="20"/>
              </w:rPr>
              <w:t>90837</w:t>
            </w:r>
          </w:p>
        </w:tc>
        <w:tc>
          <w:tcPr>
            <w:tcW w:w="4725" w:type="dxa"/>
          </w:tcPr>
          <w:p w14:paraId="3F2AEF11" w14:textId="4A24DF31" w:rsidR="056CD087" w:rsidRDefault="056CD087" w:rsidP="44313C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56CD087" w14:paraId="2EA64B66" w14:textId="77777777" w:rsidTr="44313C44">
        <w:trPr>
          <w:trHeight w:val="300"/>
        </w:trPr>
        <w:tc>
          <w:tcPr>
            <w:tcW w:w="3120" w:type="dxa"/>
            <w:gridSpan w:val="2"/>
          </w:tcPr>
          <w:p w14:paraId="1DCF9389" w14:textId="4BEA9707" w:rsidR="056CD087" w:rsidRDefault="056CD087" w:rsidP="056CD087">
            <w:r w:rsidRPr="056CD087">
              <w:rPr>
                <w:rFonts w:ascii="Arial" w:eastAsia="Arial" w:hAnsi="Arial" w:cs="Arial"/>
                <w:sz w:val="20"/>
                <w:szCs w:val="20"/>
              </w:rPr>
              <w:t>Group therapy</w:t>
            </w:r>
          </w:p>
        </w:tc>
        <w:tc>
          <w:tcPr>
            <w:tcW w:w="1560" w:type="dxa"/>
          </w:tcPr>
          <w:p w14:paraId="02C8288E" w14:textId="5E60D19C" w:rsidR="44313C44" w:rsidRDefault="44313C44">
            <w:r w:rsidRPr="44313C44">
              <w:rPr>
                <w:rFonts w:ascii="Arial" w:eastAsia="Arial" w:hAnsi="Arial" w:cs="Arial"/>
                <w:sz w:val="20"/>
                <w:szCs w:val="20"/>
              </w:rPr>
              <w:t>90853</w:t>
            </w:r>
          </w:p>
        </w:tc>
        <w:tc>
          <w:tcPr>
            <w:tcW w:w="4725" w:type="dxa"/>
          </w:tcPr>
          <w:p w14:paraId="3D60F7D0" w14:textId="47D4C673" w:rsidR="056CD087" w:rsidRDefault="056CD087" w:rsidP="44313C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56CD087" w14:paraId="1C5BB7E3" w14:textId="77777777" w:rsidTr="44313C44">
        <w:trPr>
          <w:trHeight w:val="300"/>
        </w:trPr>
        <w:tc>
          <w:tcPr>
            <w:tcW w:w="3120" w:type="dxa"/>
            <w:gridSpan w:val="2"/>
          </w:tcPr>
          <w:p w14:paraId="20DD27AE" w14:textId="7251A36A" w:rsidR="056CD087" w:rsidRDefault="056CD087" w:rsidP="056CD087">
            <w:r w:rsidRPr="056CD087">
              <w:rPr>
                <w:rFonts w:ascii="Arial" w:eastAsia="Arial" w:hAnsi="Arial" w:cs="Arial"/>
                <w:sz w:val="20"/>
                <w:szCs w:val="20"/>
              </w:rPr>
              <w:t>Family therapy without patient</w:t>
            </w:r>
          </w:p>
        </w:tc>
        <w:tc>
          <w:tcPr>
            <w:tcW w:w="1560" w:type="dxa"/>
          </w:tcPr>
          <w:p w14:paraId="1A41CD6A" w14:textId="790B3665" w:rsidR="44313C44" w:rsidRDefault="44313C44">
            <w:r w:rsidRPr="44313C44">
              <w:rPr>
                <w:rFonts w:ascii="Arial" w:eastAsia="Arial" w:hAnsi="Arial" w:cs="Arial"/>
                <w:sz w:val="20"/>
                <w:szCs w:val="20"/>
              </w:rPr>
              <w:t>90846</w:t>
            </w:r>
          </w:p>
        </w:tc>
        <w:tc>
          <w:tcPr>
            <w:tcW w:w="4725" w:type="dxa"/>
          </w:tcPr>
          <w:p w14:paraId="34082228" w14:textId="07A5BE7D" w:rsidR="056CD087" w:rsidRDefault="056CD087" w:rsidP="44313C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56CD087" w14:paraId="0DC83A8E" w14:textId="77777777" w:rsidTr="44313C44">
        <w:trPr>
          <w:trHeight w:val="300"/>
        </w:trPr>
        <w:tc>
          <w:tcPr>
            <w:tcW w:w="3120" w:type="dxa"/>
            <w:gridSpan w:val="2"/>
          </w:tcPr>
          <w:p w14:paraId="520A47F8" w14:textId="7A69F1FB" w:rsidR="056CD087" w:rsidRDefault="056CD087" w:rsidP="056CD087">
            <w:r w:rsidRPr="056CD087">
              <w:rPr>
                <w:rFonts w:ascii="Arial" w:eastAsia="Arial" w:hAnsi="Arial" w:cs="Arial"/>
                <w:sz w:val="20"/>
                <w:szCs w:val="20"/>
              </w:rPr>
              <w:t>Family therapy with patient</w:t>
            </w:r>
          </w:p>
        </w:tc>
        <w:tc>
          <w:tcPr>
            <w:tcW w:w="1560" w:type="dxa"/>
          </w:tcPr>
          <w:p w14:paraId="69B371C7" w14:textId="1D78E58B" w:rsidR="44313C44" w:rsidRDefault="44313C44">
            <w:r w:rsidRPr="44313C44">
              <w:rPr>
                <w:rFonts w:ascii="Arial" w:eastAsia="Arial" w:hAnsi="Arial" w:cs="Arial"/>
                <w:sz w:val="20"/>
                <w:szCs w:val="20"/>
              </w:rPr>
              <w:t>90847</w:t>
            </w:r>
          </w:p>
        </w:tc>
        <w:tc>
          <w:tcPr>
            <w:tcW w:w="4725" w:type="dxa"/>
          </w:tcPr>
          <w:p w14:paraId="62E19754" w14:textId="2E262E29" w:rsidR="056CD087" w:rsidRDefault="056CD087" w:rsidP="44313C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56CD087" w14:paraId="60F3B919" w14:textId="77777777" w:rsidTr="44313C44">
        <w:trPr>
          <w:trHeight w:val="300"/>
        </w:trPr>
        <w:tc>
          <w:tcPr>
            <w:tcW w:w="3120" w:type="dxa"/>
            <w:gridSpan w:val="2"/>
          </w:tcPr>
          <w:p w14:paraId="1F2D6682" w14:textId="199E60B8" w:rsidR="056CD087" w:rsidRDefault="056CD087" w:rsidP="056CD087">
            <w:r w:rsidRPr="056CD087">
              <w:rPr>
                <w:rFonts w:ascii="Arial" w:eastAsia="Arial" w:hAnsi="Arial" w:cs="Arial"/>
                <w:sz w:val="20"/>
                <w:szCs w:val="20"/>
              </w:rPr>
              <w:t>Multi-family group therapy</w:t>
            </w:r>
          </w:p>
        </w:tc>
        <w:tc>
          <w:tcPr>
            <w:tcW w:w="1560" w:type="dxa"/>
          </w:tcPr>
          <w:p w14:paraId="2948AA8A" w14:textId="2B9A013D" w:rsidR="44313C44" w:rsidRDefault="44313C44">
            <w:r w:rsidRPr="44313C44">
              <w:rPr>
                <w:rFonts w:ascii="Arial" w:eastAsia="Arial" w:hAnsi="Arial" w:cs="Arial"/>
                <w:sz w:val="20"/>
                <w:szCs w:val="20"/>
              </w:rPr>
              <w:t>90849</w:t>
            </w:r>
          </w:p>
        </w:tc>
        <w:tc>
          <w:tcPr>
            <w:tcW w:w="4725" w:type="dxa"/>
          </w:tcPr>
          <w:p w14:paraId="3D5111CA" w14:textId="11C32149" w:rsidR="056CD087" w:rsidRDefault="056CD087" w:rsidP="44313C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F845E76" w14:textId="0E6FE938" w:rsidR="008C0DB4" w:rsidRDefault="008C0DB4" w:rsidP="00927278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560"/>
        <w:gridCol w:w="1560"/>
        <w:gridCol w:w="6325"/>
      </w:tblGrid>
      <w:tr w:rsidR="00E97AD7" w14:paraId="594D804E" w14:textId="77777777" w:rsidTr="00E97AD7">
        <w:trPr>
          <w:trHeight w:val="300"/>
        </w:trPr>
        <w:tc>
          <w:tcPr>
            <w:tcW w:w="1560" w:type="dxa"/>
          </w:tcPr>
          <w:p w14:paraId="56DAC9FB" w14:textId="34F72F80" w:rsidR="00E97AD7" w:rsidRDefault="00E97AD7" w:rsidP="004D4C6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Facility Fee </w:t>
            </w:r>
          </w:p>
        </w:tc>
        <w:tc>
          <w:tcPr>
            <w:tcW w:w="1560" w:type="dxa"/>
          </w:tcPr>
          <w:p w14:paraId="2D3ED58E" w14:textId="77777777" w:rsidR="00E97AD7" w:rsidRDefault="00E97AD7" w:rsidP="004D4C6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4313C4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6325" w:type="dxa"/>
          </w:tcPr>
          <w:p w14:paraId="5E937071" w14:textId="3C995A4C" w:rsidR="00E97AD7" w:rsidRDefault="00E97AD7" w:rsidP="004D4C6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4313C4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Answer</w:t>
            </w:r>
            <w:r w:rsidR="004B2D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from representative</w:t>
            </w:r>
          </w:p>
        </w:tc>
      </w:tr>
      <w:tr w:rsidR="00E97AD7" w14:paraId="756BAD65" w14:textId="77777777" w:rsidTr="00E97AD7">
        <w:trPr>
          <w:trHeight w:val="300"/>
        </w:trPr>
        <w:tc>
          <w:tcPr>
            <w:tcW w:w="1560" w:type="dxa"/>
          </w:tcPr>
          <w:p w14:paraId="101F8DE6" w14:textId="28909360" w:rsidR="00E97AD7" w:rsidRPr="003F345F" w:rsidRDefault="00E97AD7" w:rsidP="004D4C6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F345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6F2644" w:rsidRPr="003F345F">
              <w:rPr>
                <w:rFonts w:ascii="Arial" w:eastAsia="Arial" w:hAnsi="Arial" w:cs="Arial"/>
                <w:sz w:val="20"/>
                <w:szCs w:val="20"/>
              </w:rPr>
              <w:t>ptum/UBH</w:t>
            </w:r>
          </w:p>
        </w:tc>
        <w:tc>
          <w:tcPr>
            <w:tcW w:w="1560" w:type="dxa"/>
          </w:tcPr>
          <w:p w14:paraId="25DB3144" w14:textId="419B7CE5" w:rsidR="00E97AD7" w:rsidRPr="003F345F" w:rsidRDefault="006F2644" w:rsidP="004D4C6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F345F">
              <w:rPr>
                <w:rFonts w:ascii="Arial" w:eastAsia="Arial" w:hAnsi="Arial" w:cs="Arial"/>
                <w:sz w:val="20"/>
                <w:szCs w:val="20"/>
              </w:rPr>
              <w:t>Rev 513</w:t>
            </w:r>
          </w:p>
        </w:tc>
        <w:tc>
          <w:tcPr>
            <w:tcW w:w="6325" w:type="dxa"/>
          </w:tcPr>
          <w:p w14:paraId="64FDBDEA" w14:textId="77777777" w:rsidR="00E97AD7" w:rsidRPr="44313C44" w:rsidRDefault="00E97AD7" w:rsidP="004D4C6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86A70B" w14:textId="77777777" w:rsidR="00557047" w:rsidRDefault="00557047" w:rsidP="00927278"/>
    <w:p w14:paraId="6D414D95" w14:textId="39148339" w:rsidR="00FD4850" w:rsidRPr="001D280D" w:rsidRDefault="00CF608D" w:rsidP="00CF608D">
      <w:pPr>
        <w:tabs>
          <w:tab w:val="left" w:pos="1395"/>
        </w:tabs>
        <w:rPr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0F933" wp14:editId="351B3893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010275" cy="19050"/>
                <wp:effectExtent l="0" t="0" r="28575" b="19050"/>
                <wp:wrapNone/>
                <wp:docPr id="8725958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1905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9AE5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75pt" to="473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tab/>
      </w:r>
    </w:p>
    <w:p w14:paraId="30D5E851" w14:textId="5C966606" w:rsidR="00557047" w:rsidRDefault="00F836A0" w:rsidP="00927278">
      <w:r w:rsidRPr="009D2361">
        <w:rPr>
          <w:b/>
          <w:bCs/>
          <w:sz w:val="24"/>
          <w:szCs w:val="24"/>
          <w:u w:val="single"/>
        </w:rPr>
        <w:t>Medica/UHC</w:t>
      </w:r>
      <w:r w:rsidRPr="009D2361">
        <w:rPr>
          <w:u w:val="single"/>
        </w:rPr>
        <w:t>:</w:t>
      </w:r>
      <w:r>
        <w:t xml:space="preserve">  </w:t>
      </w:r>
      <w:r w:rsidR="00F33C04">
        <w:t>Melrose hospital outpatient dietitian, occupational therapy, and physical therapy</w:t>
      </w:r>
      <w:r w:rsidR="00013E67">
        <w:t xml:space="preserve"> appointments. </w:t>
      </w:r>
      <w:r w:rsidR="00F33C04">
        <w:t xml:space="preserve"> 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3120"/>
        <w:gridCol w:w="1560"/>
        <w:gridCol w:w="4725"/>
      </w:tblGrid>
      <w:tr w:rsidR="00557047" w14:paraId="30F93D86" w14:textId="77777777" w:rsidTr="005F1C09">
        <w:trPr>
          <w:trHeight w:val="300"/>
        </w:trPr>
        <w:tc>
          <w:tcPr>
            <w:tcW w:w="3120" w:type="dxa"/>
          </w:tcPr>
          <w:p w14:paraId="0ED49313" w14:textId="73ADCB77" w:rsidR="00557047" w:rsidRPr="00557047" w:rsidRDefault="00557047" w:rsidP="005F1C0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570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Professional Fee Services</w:t>
            </w:r>
          </w:p>
        </w:tc>
        <w:tc>
          <w:tcPr>
            <w:tcW w:w="1560" w:type="dxa"/>
          </w:tcPr>
          <w:p w14:paraId="0C1AF9E6" w14:textId="69AAEA74" w:rsidR="00557047" w:rsidRPr="00557047" w:rsidRDefault="00557047" w:rsidP="005F1C0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570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Code(s)</w:t>
            </w:r>
          </w:p>
        </w:tc>
        <w:tc>
          <w:tcPr>
            <w:tcW w:w="4725" w:type="dxa"/>
          </w:tcPr>
          <w:p w14:paraId="01F1B6AA" w14:textId="29D14DCC" w:rsidR="00557047" w:rsidRPr="00557047" w:rsidRDefault="00557047" w:rsidP="005F1C0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570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Answer</w:t>
            </w:r>
            <w:r w:rsidR="004B2D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from representative</w:t>
            </w:r>
          </w:p>
        </w:tc>
      </w:tr>
      <w:tr w:rsidR="00DD699E" w14:paraId="7D87DBFC" w14:textId="77777777" w:rsidTr="005F1C09">
        <w:trPr>
          <w:trHeight w:val="300"/>
        </w:trPr>
        <w:tc>
          <w:tcPr>
            <w:tcW w:w="3120" w:type="dxa"/>
          </w:tcPr>
          <w:p w14:paraId="7FC8516A" w14:textId="188705D6" w:rsidR="00DD699E" w:rsidRDefault="00DD699E" w:rsidP="005F1C09">
            <w:r w:rsidRPr="44313C44">
              <w:rPr>
                <w:rFonts w:ascii="Arial" w:eastAsia="Arial" w:hAnsi="Arial" w:cs="Arial"/>
                <w:sz w:val="20"/>
                <w:szCs w:val="20"/>
              </w:rPr>
              <w:t>Initial dietitian – 60 min</w:t>
            </w:r>
          </w:p>
        </w:tc>
        <w:tc>
          <w:tcPr>
            <w:tcW w:w="1560" w:type="dxa"/>
          </w:tcPr>
          <w:p w14:paraId="42E85029" w14:textId="77777777" w:rsidR="00DD699E" w:rsidRDefault="00DD699E" w:rsidP="005F1C09">
            <w:r w:rsidRPr="44313C44">
              <w:rPr>
                <w:rFonts w:ascii="Arial" w:eastAsia="Arial" w:hAnsi="Arial" w:cs="Arial"/>
                <w:sz w:val="20"/>
                <w:szCs w:val="20"/>
              </w:rPr>
              <w:t>97802 x4</w:t>
            </w:r>
          </w:p>
        </w:tc>
        <w:tc>
          <w:tcPr>
            <w:tcW w:w="4725" w:type="dxa"/>
          </w:tcPr>
          <w:p w14:paraId="65580A16" w14:textId="77777777" w:rsidR="00DD699E" w:rsidRDefault="00DD699E" w:rsidP="005F1C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699E" w14:paraId="7FFDDEBD" w14:textId="77777777" w:rsidTr="005F1C09">
        <w:trPr>
          <w:trHeight w:val="300"/>
        </w:trPr>
        <w:tc>
          <w:tcPr>
            <w:tcW w:w="3120" w:type="dxa"/>
          </w:tcPr>
          <w:p w14:paraId="600F4543" w14:textId="0F9E98C8" w:rsidR="00DD699E" w:rsidRDefault="00DD699E" w:rsidP="005F1C09">
            <w:r w:rsidRPr="44313C44">
              <w:rPr>
                <w:rFonts w:ascii="Arial" w:eastAsia="Arial" w:hAnsi="Arial" w:cs="Arial"/>
                <w:sz w:val="20"/>
                <w:szCs w:val="20"/>
              </w:rPr>
              <w:t>Follow-up dietitian– 30min</w:t>
            </w:r>
          </w:p>
        </w:tc>
        <w:tc>
          <w:tcPr>
            <w:tcW w:w="1560" w:type="dxa"/>
          </w:tcPr>
          <w:p w14:paraId="44E0F8C7" w14:textId="77777777" w:rsidR="00DD699E" w:rsidRDefault="00DD699E" w:rsidP="005F1C09">
            <w:r w:rsidRPr="44313C44">
              <w:rPr>
                <w:rFonts w:ascii="Arial" w:eastAsia="Arial" w:hAnsi="Arial" w:cs="Arial"/>
                <w:sz w:val="20"/>
                <w:szCs w:val="20"/>
              </w:rPr>
              <w:t>97803 x2</w:t>
            </w:r>
          </w:p>
        </w:tc>
        <w:tc>
          <w:tcPr>
            <w:tcW w:w="4725" w:type="dxa"/>
          </w:tcPr>
          <w:p w14:paraId="05B4B12E" w14:textId="77777777" w:rsidR="00DD699E" w:rsidRDefault="00DD699E" w:rsidP="005F1C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699E" w14:paraId="49CA6127" w14:textId="77777777" w:rsidTr="005F1C09">
        <w:trPr>
          <w:trHeight w:val="300"/>
        </w:trPr>
        <w:tc>
          <w:tcPr>
            <w:tcW w:w="3120" w:type="dxa"/>
          </w:tcPr>
          <w:p w14:paraId="4956FF3B" w14:textId="51ABAE4E" w:rsidR="00DD699E" w:rsidRDefault="00DD699E" w:rsidP="005F1C09">
            <w:r w:rsidRPr="44313C44">
              <w:rPr>
                <w:rFonts w:ascii="Arial" w:eastAsia="Arial" w:hAnsi="Arial" w:cs="Arial"/>
                <w:sz w:val="20"/>
                <w:szCs w:val="20"/>
              </w:rPr>
              <w:t>Group dietitian – 60 min</w:t>
            </w:r>
          </w:p>
        </w:tc>
        <w:tc>
          <w:tcPr>
            <w:tcW w:w="1560" w:type="dxa"/>
          </w:tcPr>
          <w:p w14:paraId="298A5CF7" w14:textId="77777777" w:rsidR="00DD699E" w:rsidRDefault="00DD699E" w:rsidP="005F1C09">
            <w:r w:rsidRPr="44313C44">
              <w:rPr>
                <w:rFonts w:ascii="Arial" w:eastAsia="Arial" w:hAnsi="Arial" w:cs="Arial"/>
                <w:sz w:val="20"/>
                <w:szCs w:val="20"/>
              </w:rPr>
              <w:t>97804 x2</w:t>
            </w:r>
          </w:p>
        </w:tc>
        <w:tc>
          <w:tcPr>
            <w:tcW w:w="4725" w:type="dxa"/>
          </w:tcPr>
          <w:p w14:paraId="3C1D441A" w14:textId="77777777" w:rsidR="00DD699E" w:rsidRDefault="00DD699E" w:rsidP="005F1C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699E" w14:paraId="749614F1" w14:textId="77777777" w:rsidTr="005F1C09">
        <w:trPr>
          <w:trHeight w:val="300"/>
        </w:trPr>
        <w:tc>
          <w:tcPr>
            <w:tcW w:w="3120" w:type="dxa"/>
          </w:tcPr>
          <w:p w14:paraId="73FDE87C" w14:textId="78F535B6" w:rsidR="00DD699E" w:rsidRPr="44313C44" w:rsidRDefault="00DD699E" w:rsidP="005F1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1537C2">
              <w:rPr>
                <w:rFonts w:ascii="Arial" w:eastAsia="Arial" w:hAnsi="Arial" w:cs="Arial"/>
                <w:sz w:val="20"/>
                <w:szCs w:val="20"/>
              </w:rPr>
              <w:t>hysical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therapy </w:t>
            </w:r>
          </w:p>
        </w:tc>
        <w:tc>
          <w:tcPr>
            <w:tcW w:w="1560" w:type="dxa"/>
          </w:tcPr>
          <w:p w14:paraId="6ECCDCA6" w14:textId="77777777" w:rsidR="00DD699E" w:rsidRPr="44313C44" w:rsidRDefault="00DD699E" w:rsidP="005F1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97150</w:t>
            </w:r>
          </w:p>
        </w:tc>
        <w:tc>
          <w:tcPr>
            <w:tcW w:w="4725" w:type="dxa"/>
          </w:tcPr>
          <w:p w14:paraId="4439B308" w14:textId="77777777" w:rsidR="00DD699E" w:rsidRDefault="00DD699E" w:rsidP="005F1C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699E" w14:paraId="36C69051" w14:textId="77777777" w:rsidTr="005F1C09">
        <w:trPr>
          <w:trHeight w:val="300"/>
        </w:trPr>
        <w:tc>
          <w:tcPr>
            <w:tcW w:w="3120" w:type="dxa"/>
          </w:tcPr>
          <w:p w14:paraId="3CAE55FD" w14:textId="413537AA" w:rsidR="00DD699E" w:rsidRDefault="00716356" w:rsidP="005F1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Occupational</w:t>
            </w:r>
            <w:r w:rsidR="00DD699E">
              <w:rPr>
                <w:rFonts w:ascii="Arial" w:eastAsia="Arial" w:hAnsi="Arial" w:cs="Arial"/>
                <w:sz w:val="20"/>
                <w:szCs w:val="20"/>
              </w:rPr>
              <w:t xml:space="preserve"> therapy </w:t>
            </w:r>
          </w:p>
        </w:tc>
        <w:tc>
          <w:tcPr>
            <w:tcW w:w="1560" w:type="dxa"/>
          </w:tcPr>
          <w:p w14:paraId="0725AF3E" w14:textId="77777777" w:rsidR="00DD699E" w:rsidRDefault="00DD699E" w:rsidP="005F1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97166, 97535</w:t>
            </w:r>
          </w:p>
        </w:tc>
        <w:tc>
          <w:tcPr>
            <w:tcW w:w="4725" w:type="dxa"/>
          </w:tcPr>
          <w:p w14:paraId="4BC09951" w14:textId="77777777" w:rsidR="00DD699E" w:rsidRDefault="00DD699E" w:rsidP="005F1C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1F0E2A3" w14:textId="77777777" w:rsidR="00DD699E" w:rsidRDefault="00DD699E" w:rsidP="00927278"/>
    <w:p w14:paraId="6F1F95AA" w14:textId="77777777" w:rsidR="00FD4850" w:rsidRDefault="00FD4850" w:rsidP="00927278"/>
    <w:p w14:paraId="68DD8D53" w14:textId="77777777" w:rsidR="00FD4850" w:rsidRDefault="00FD4850" w:rsidP="00927278"/>
    <w:p w14:paraId="4F61AF24" w14:textId="77777777" w:rsidR="00FD4850" w:rsidRDefault="00FD4850" w:rsidP="00927278"/>
    <w:p w14:paraId="2AF23EA3" w14:textId="77777777" w:rsidR="00FD4850" w:rsidRDefault="00FD4850" w:rsidP="00927278"/>
    <w:p w14:paraId="4F8181C3" w14:textId="77777777" w:rsidR="00FD4850" w:rsidRDefault="00FD4850" w:rsidP="00927278"/>
    <w:p w14:paraId="7F827DD4" w14:textId="77777777" w:rsidR="00FD4850" w:rsidRDefault="00FD4850" w:rsidP="00927278"/>
    <w:p w14:paraId="55EC70BF" w14:textId="77777777" w:rsidR="00FD4850" w:rsidRDefault="00FD4850" w:rsidP="00927278"/>
    <w:p w14:paraId="36A70549" w14:textId="77777777" w:rsidR="00FD4850" w:rsidRDefault="00FD4850" w:rsidP="009272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33A0" w14:paraId="26DDE1ED" w14:textId="77777777" w:rsidTr="44313C44">
        <w:tc>
          <w:tcPr>
            <w:tcW w:w="4675" w:type="dxa"/>
          </w:tcPr>
          <w:p w14:paraId="55403F13" w14:textId="5803C912" w:rsidR="005A33A0" w:rsidRPr="005A33A0" w:rsidRDefault="005A33A0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 xml:space="preserve">Optional questions </w:t>
            </w:r>
          </w:p>
        </w:tc>
        <w:tc>
          <w:tcPr>
            <w:tcW w:w="4675" w:type="dxa"/>
          </w:tcPr>
          <w:p w14:paraId="1CC0ADF2" w14:textId="7C8AAB15" w:rsidR="005A33A0" w:rsidRPr="005A33A0" w:rsidRDefault="005A33A0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Answers</w:t>
            </w:r>
          </w:p>
        </w:tc>
      </w:tr>
      <w:tr w:rsidR="005A33A0" w14:paraId="00DBCC79" w14:textId="77777777" w:rsidTr="44313C44">
        <w:tc>
          <w:tcPr>
            <w:tcW w:w="4675" w:type="dxa"/>
          </w:tcPr>
          <w:p w14:paraId="4CB63CFA" w14:textId="1BAEE50E" w:rsidR="005A33A0" w:rsidRDefault="3BA4F69F" w:rsidP="005A33A0">
            <w:pPr>
              <w:pStyle w:val="ListParagraph"/>
              <w:numPr>
                <w:ilvl w:val="0"/>
                <w:numId w:val="3"/>
              </w:numPr>
            </w:pPr>
            <w:r>
              <w:t>What is the deductible per calendar year?</w:t>
            </w:r>
            <w:r w:rsidR="10281071">
              <w:t xml:space="preserve">  How much is remaining?</w:t>
            </w:r>
          </w:p>
        </w:tc>
        <w:tc>
          <w:tcPr>
            <w:tcW w:w="4675" w:type="dxa"/>
          </w:tcPr>
          <w:p w14:paraId="064E31DE" w14:textId="77777777" w:rsidR="005A33A0" w:rsidRDefault="005A33A0" w:rsidP="00927278"/>
        </w:tc>
      </w:tr>
      <w:tr w:rsidR="005A33A0" w14:paraId="14C6CE18" w14:textId="77777777" w:rsidTr="44313C44">
        <w:tc>
          <w:tcPr>
            <w:tcW w:w="4675" w:type="dxa"/>
          </w:tcPr>
          <w:p w14:paraId="02D170AC" w14:textId="0B4F49C1" w:rsidR="005A33A0" w:rsidRDefault="3BA4F69F" w:rsidP="005A33A0">
            <w:pPr>
              <w:pStyle w:val="ListParagraph"/>
              <w:numPr>
                <w:ilvl w:val="0"/>
                <w:numId w:val="3"/>
              </w:numPr>
            </w:pPr>
            <w:r>
              <w:t>What is the maximum out-of-pocket per calendar year?</w:t>
            </w:r>
          </w:p>
        </w:tc>
        <w:tc>
          <w:tcPr>
            <w:tcW w:w="4675" w:type="dxa"/>
          </w:tcPr>
          <w:p w14:paraId="37DC2D68" w14:textId="77777777" w:rsidR="005A33A0" w:rsidRDefault="005A33A0" w:rsidP="00927278"/>
        </w:tc>
      </w:tr>
      <w:tr w:rsidR="005A33A0" w14:paraId="5F943C72" w14:textId="77777777" w:rsidTr="44313C44">
        <w:tc>
          <w:tcPr>
            <w:tcW w:w="4675" w:type="dxa"/>
          </w:tcPr>
          <w:p w14:paraId="417FA7BE" w14:textId="18A33C87" w:rsidR="005A33A0" w:rsidRDefault="3BA4F69F" w:rsidP="005A33A0">
            <w:pPr>
              <w:pStyle w:val="ListParagraph"/>
              <w:numPr>
                <w:ilvl w:val="0"/>
                <w:numId w:val="3"/>
              </w:numPr>
            </w:pPr>
            <w:r>
              <w:t>How much have I met toward my maximum out-of-pocket?</w:t>
            </w:r>
          </w:p>
        </w:tc>
        <w:tc>
          <w:tcPr>
            <w:tcW w:w="4675" w:type="dxa"/>
          </w:tcPr>
          <w:p w14:paraId="5952FBD7" w14:textId="77777777" w:rsidR="005A33A0" w:rsidRDefault="005A33A0" w:rsidP="00927278"/>
        </w:tc>
      </w:tr>
      <w:tr w:rsidR="005A33A0" w14:paraId="700F7E88" w14:textId="77777777" w:rsidTr="44313C44">
        <w:tc>
          <w:tcPr>
            <w:tcW w:w="4675" w:type="dxa"/>
          </w:tcPr>
          <w:p w14:paraId="0EBFACD1" w14:textId="61DA76DC" w:rsidR="005A33A0" w:rsidRDefault="3BA4F69F" w:rsidP="005A33A0">
            <w:pPr>
              <w:pStyle w:val="ListParagraph"/>
              <w:numPr>
                <w:ilvl w:val="0"/>
                <w:numId w:val="3"/>
              </w:numPr>
            </w:pPr>
            <w:r>
              <w:t>Is the deductible applied to the maximum out-of-pocket?</w:t>
            </w:r>
          </w:p>
        </w:tc>
        <w:tc>
          <w:tcPr>
            <w:tcW w:w="4675" w:type="dxa"/>
          </w:tcPr>
          <w:p w14:paraId="6A5593AF" w14:textId="77777777" w:rsidR="005A33A0" w:rsidRDefault="005A33A0" w:rsidP="00927278"/>
        </w:tc>
      </w:tr>
      <w:tr w:rsidR="00B517D6" w14:paraId="26D347CD" w14:textId="77777777" w:rsidTr="44313C44">
        <w:tc>
          <w:tcPr>
            <w:tcW w:w="4675" w:type="dxa"/>
          </w:tcPr>
          <w:p w14:paraId="6984B84B" w14:textId="65114671" w:rsidR="00B517D6" w:rsidRDefault="35C182F0" w:rsidP="005A33A0">
            <w:pPr>
              <w:pStyle w:val="ListParagraph"/>
              <w:numPr>
                <w:ilvl w:val="0"/>
                <w:numId w:val="3"/>
              </w:numPr>
            </w:pPr>
            <w:r>
              <w:t>Is there a co-pay per visit?</w:t>
            </w:r>
          </w:p>
        </w:tc>
        <w:tc>
          <w:tcPr>
            <w:tcW w:w="4675" w:type="dxa"/>
          </w:tcPr>
          <w:p w14:paraId="239F06C4" w14:textId="77777777" w:rsidR="00B517D6" w:rsidRDefault="00B517D6" w:rsidP="00927278"/>
        </w:tc>
      </w:tr>
    </w:tbl>
    <w:p w14:paraId="7652BFBD" w14:textId="3EC90AB0" w:rsidR="005A33A0" w:rsidRDefault="005A33A0" w:rsidP="00927278"/>
    <w:p w14:paraId="098573AA" w14:textId="77777777" w:rsidR="00FD4850" w:rsidRDefault="00FD4850" w:rsidP="00927278"/>
    <w:p w14:paraId="2074F9B8" w14:textId="77777777" w:rsidR="008C3317" w:rsidRPr="005A33A0" w:rsidRDefault="008C3317" w:rsidP="008C3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A33A0">
        <w:rPr>
          <w:b/>
          <w:bCs/>
        </w:rPr>
        <w:t>Disclaimer</w:t>
      </w:r>
    </w:p>
    <w:p w14:paraId="429CC8CF" w14:textId="77777777" w:rsidR="008C3317" w:rsidRDefault="008C3317" w:rsidP="008C3317">
      <w:pPr>
        <w:pStyle w:val="ListParagraph"/>
        <w:numPr>
          <w:ilvl w:val="0"/>
          <w:numId w:val="4"/>
        </w:numPr>
      </w:pPr>
      <w:r>
        <w:t>Melrose Center is not responsible for incorrect information the insurance company may provide to you.</w:t>
      </w:r>
    </w:p>
    <w:p w14:paraId="13D0732F" w14:textId="77777777" w:rsidR="008C3317" w:rsidRDefault="008C3317" w:rsidP="008C3317">
      <w:pPr>
        <w:pStyle w:val="ListParagraph"/>
        <w:numPr>
          <w:ilvl w:val="0"/>
          <w:numId w:val="4"/>
        </w:numPr>
      </w:pPr>
      <w:r>
        <w:t>Completion of this form does not mean a guarantee of payment for services that may be rendered to you. Should the insurance company deny any services, you will be responsible for 100% of the charges.</w:t>
      </w:r>
    </w:p>
    <w:p w14:paraId="0149641B" w14:textId="33BC98DD" w:rsidR="005A33A0" w:rsidRDefault="008C3317" w:rsidP="00927278">
      <w:pPr>
        <w:pStyle w:val="ListParagraph"/>
        <w:numPr>
          <w:ilvl w:val="0"/>
          <w:numId w:val="4"/>
        </w:numPr>
      </w:pPr>
      <w:r>
        <w:t>Verification on benefits is not a guarantee of payment</w:t>
      </w:r>
      <w:r w:rsidR="0095707A">
        <w:t xml:space="preserve">. </w:t>
      </w:r>
    </w:p>
    <w:p w14:paraId="384955AA" w14:textId="77777777" w:rsidR="000A353A" w:rsidRDefault="000A353A" w:rsidP="000A353A">
      <w:pPr>
        <w:pStyle w:val="ListParagraph"/>
      </w:pPr>
    </w:p>
    <w:p w14:paraId="75326E00" w14:textId="77777777" w:rsidR="000A353A" w:rsidRDefault="000A353A" w:rsidP="000A353A">
      <w:r>
        <w:t xml:space="preserve">If you have questions regarding your cost of care at Melrose, please contact the Park Nicollet Know Your Cost department at 1-844-997-2678 (COST).  Hours of service are Monday-Friday; 8am to 5pm. </w:t>
      </w:r>
    </w:p>
    <w:p w14:paraId="645FF57A" w14:textId="4CE296D2" w:rsidR="44313C44" w:rsidRDefault="44313C44" w:rsidP="44313C44"/>
    <w:p w14:paraId="041D5AD6" w14:textId="77777777" w:rsidR="000A353A" w:rsidRDefault="000A353A" w:rsidP="00927278"/>
    <w:p w14:paraId="0489B974" w14:textId="329C503D" w:rsidR="003836CD" w:rsidRDefault="003836CD" w:rsidP="00927278"/>
    <w:p w14:paraId="31BEF75F" w14:textId="058506EA" w:rsidR="003836CD" w:rsidRDefault="003836CD" w:rsidP="00927278"/>
    <w:sectPr w:rsidR="00383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40522" w14:textId="77777777" w:rsidR="00F37D02" w:rsidRDefault="00F37D02" w:rsidP="00465D12">
      <w:pPr>
        <w:spacing w:after="0" w:line="240" w:lineRule="auto"/>
      </w:pPr>
      <w:r>
        <w:separator/>
      </w:r>
    </w:p>
  </w:endnote>
  <w:endnote w:type="continuationSeparator" w:id="0">
    <w:p w14:paraId="6E166637" w14:textId="77777777" w:rsidR="00F37D02" w:rsidRDefault="00F37D02" w:rsidP="00465D12">
      <w:pPr>
        <w:spacing w:after="0" w:line="240" w:lineRule="auto"/>
      </w:pPr>
      <w:r>
        <w:continuationSeparator/>
      </w:r>
    </w:p>
  </w:endnote>
  <w:endnote w:type="continuationNotice" w:id="1">
    <w:p w14:paraId="2BE09907" w14:textId="77777777" w:rsidR="00F37D02" w:rsidRDefault="00F37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33FFD" w14:textId="77777777" w:rsidR="00F37D02" w:rsidRDefault="00F37D02" w:rsidP="00465D12">
      <w:pPr>
        <w:spacing w:after="0" w:line="240" w:lineRule="auto"/>
      </w:pPr>
      <w:r>
        <w:separator/>
      </w:r>
    </w:p>
  </w:footnote>
  <w:footnote w:type="continuationSeparator" w:id="0">
    <w:p w14:paraId="71E8728A" w14:textId="77777777" w:rsidR="00F37D02" w:rsidRDefault="00F37D02" w:rsidP="00465D12">
      <w:pPr>
        <w:spacing w:after="0" w:line="240" w:lineRule="auto"/>
      </w:pPr>
      <w:r>
        <w:continuationSeparator/>
      </w:r>
    </w:p>
  </w:footnote>
  <w:footnote w:type="continuationNotice" w:id="1">
    <w:p w14:paraId="0EF25722" w14:textId="77777777" w:rsidR="00F37D02" w:rsidRDefault="00F37D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F2C7C"/>
    <w:multiLevelType w:val="hybridMultilevel"/>
    <w:tmpl w:val="B99A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68F2"/>
    <w:multiLevelType w:val="hybridMultilevel"/>
    <w:tmpl w:val="4BE8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14B79"/>
    <w:multiLevelType w:val="hybridMultilevel"/>
    <w:tmpl w:val="AB6E3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21348"/>
    <w:multiLevelType w:val="hybridMultilevel"/>
    <w:tmpl w:val="0C3A6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08094">
    <w:abstractNumId w:val="1"/>
  </w:num>
  <w:num w:numId="2" w16cid:durableId="1722241180">
    <w:abstractNumId w:val="2"/>
  </w:num>
  <w:num w:numId="3" w16cid:durableId="772550009">
    <w:abstractNumId w:val="3"/>
  </w:num>
  <w:num w:numId="4" w16cid:durableId="67928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4D"/>
    <w:rsid w:val="00013E67"/>
    <w:rsid w:val="00036E41"/>
    <w:rsid w:val="000624F1"/>
    <w:rsid w:val="000A353A"/>
    <w:rsid w:val="000E5C6F"/>
    <w:rsid w:val="000F0CBE"/>
    <w:rsid w:val="00105937"/>
    <w:rsid w:val="0013640B"/>
    <w:rsid w:val="00136742"/>
    <w:rsid w:val="0014175E"/>
    <w:rsid w:val="001537C2"/>
    <w:rsid w:val="00160E67"/>
    <w:rsid w:val="00171F79"/>
    <w:rsid w:val="00194D7D"/>
    <w:rsid w:val="001A7534"/>
    <w:rsid w:val="001D280D"/>
    <w:rsid w:val="00226432"/>
    <w:rsid w:val="00232B32"/>
    <w:rsid w:val="002523AD"/>
    <w:rsid w:val="00270AB9"/>
    <w:rsid w:val="00276575"/>
    <w:rsid w:val="002801C5"/>
    <w:rsid w:val="002E2CA6"/>
    <w:rsid w:val="002E634A"/>
    <w:rsid w:val="0033484D"/>
    <w:rsid w:val="003836CD"/>
    <w:rsid w:val="00395381"/>
    <w:rsid w:val="003B02C6"/>
    <w:rsid w:val="003E2439"/>
    <w:rsid w:val="003E41A5"/>
    <w:rsid w:val="003F345F"/>
    <w:rsid w:val="00430B3F"/>
    <w:rsid w:val="00453513"/>
    <w:rsid w:val="00464A7F"/>
    <w:rsid w:val="00465D12"/>
    <w:rsid w:val="00473E90"/>
    <w:rsid w:val="00494417"/>
    <w:rsid w:val="00494F35"/>
    <w:rsid w:val="004A1F8A"/>
    <w:rsid w:val="004B2DA5"/>
    <w:rsid w:val="004D2DE6"/>
    <w:rsid w:val="00557047"/>
    <w:rsid w:val="00567818"/>
    <w:rsid w:val="00583B39"/>
    <w:rsid w:val="005A1316"/>
    <w:rsid w:val="005A33A0"/>
    <w:rsid w:val="00624516"/>
    <w:rsid w:val="00645DA9"/>
    <w:rsid w:val="00667369"/>
    <w:rsid w:val="006A61A5"/>
    <w:rsid w:val="006B5C77"/>
    <w:rsid w:val="006E41B9"/>
    <w:rsid w:val="006F2644"/>
    <w:rsid w:val="00716356"/>
    <w:rsid w:val="00726980"/>
    <w:rsid w:val="007739AB"/>
    <w:rsid w:val="00780D4B"/>
    <w:rsid w:val="007A75EE"/>
    <w:rsid w:val="00804A9E"/>
    <w:rsid w:val="00833310"/>
    <w:rsid w:val="008C0DB4"/>
    <w:rsid w:val="008C3317"/>
    <w:rsid w:val="008E62FA"/>
    <w:rsid w:val="0092483F"/>
    <w:rsid w:val="00927278"/>
    <w:rsid w:val="0095707A"/>
    <w:rsid w:val="00967978"/>
    <w:rsid w:val="00976C0C"/>
    <w:rsid w:val="00986E1A"/>
    <w:rsid w:val="00987AB5"/>
    <w:rsid w:val="00996D72"/>
    <w:rsid w:val="009D2361"/>
    <w:rsid w:val="00A056FF"/>
    <w:rsid w:val="00A44BDD"/>
    <w:rsid w:val="00AA0564"/>
    <w:rsid w:val="00AA6844"/>
    <w:rsid w:val="00AA6959"/>
    <w:rsid w:val="00AB01D4"/>
    <w:rsid w:val="00AB423C"/>
    <w:rsid w:val="00AD1EEF"/>
    <w:rsid w:val="00AE2318"/>
    <w:rsid w:val="00B31DF3"/>
    <w:rsid w:val="00B517D6"/>
    <w:rsid w:val="00B63CA4"/>
    <w:rsid w:val="00B91A35"/>
    <w:rsid w:val="00BB1515"/>
    <w:rsid w:val="00C25E9E"/>
    <w:rsid w:val="00C43A81"/>
    <w:rsid w:val="00C6141C"/>
    <w:rsid w:val="00C62EDE"/>
    <w:rsid w:val="00C672EC"/>
    <w:rsid w:val="00C8588E"/>
    <w:rsid w:val="00CC64B0"/>
    <w:rsid w:val="00CE4793"/>
    <w:rsid w:val="00CF608D"/>
    <w:rsid w:val="00D41950"/>
    <w:rsid w:val="00D7148E"/>
    <w:rsid w:val="00DB0FAF"/>
    <w:rsid w:val="00DC509A"/>
    <w:rsid w:val="00DC6434"/>
    <w:rsid w:val="00DD246B"/>
    <w:rsid w:val="00DD699E"/>
    <w:rsid w:val="00DF74F2"/>
    <w:rsid w:val="00E15510"/>
    <w:rsid w:val="00E43694"/>
    <w:rsid w:val="00E4752D"/>
    <w:rsid w:val="00E97AD7"/>
    <w:rsid w:val="00EE6F41"/>
    <w:rsid w:val="00EF1650"/>
    <w:rsid w:val="00F26148"/>
    <w:rsid w:val="00F33C04"/>
    <w:rsid w:val="00F37D02"/>
    <w:rsid w:val="00F836A0"/>
    <w:rsid w:val="00FB7654"/>
    <w:rsid w:val="00FC12DB"/>
    <w:rsid w:val="00FC1C70"/>
    <w:rsid w:val="00FD4850"/>
    <w:rsid w:val="056CD087"/>
    <w:rsid w:val="08E79A1F"/>
    <w:rsid w:val="10080D38"/>
    <w:rsid w:val="10281071"/>
    <w:rsid w:val="2053B81B"/>
    <w:rsid w:val="35C182F0"/>
    <w:rsid w:val="38A79353"/>
    <w:rsid w:val="393C97A8"/>
    <w:rsid w:val="3BA4F69F"/>
    <w:rsid w:val="40405242"/>
    <w:rsid w:val="44313C44"/>
    <w:rsid w:val="4D55CD2D"/>
    <w:rsid w:val="5ADD1FDB"/>
    <w:rsid w:val="5F53C541"/>
    <w:rsid w:val="66E03C10"/>
    <w:rsid w:val="6D07D7FB"/>
    <w:rsid w:val="6E86E175"/>
    <w:rsid w:val="6EA25950"/>
    <w:rsid w:val="701C4D22"/>
    <w:rsid w:val="74F2DF74"/>
    <w:rsid w:val="7AC417F2"/>
    <w:rsid w:val="7CB2F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F5B1"/>
  <w15:chartTrackingRefBased/>
  <w15:docId w15:val="{72F80DAC-E9D9-4972-91F3-601A1C1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78"/>
    <w:pPr>
      <w:ind w:left="720"/>
      <w:contextualSpacing/>
    </w:pPr>
  </w:style>
  <w:style w:type="table" w:styleId="TableGrid">
    <w:name w:val="Table Grid"/>
    <w:basedOn w:val="TableNormal"/>
    <w:uiPriority w:val="39"/>
    <w:rsid w:val="0092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D12"/>
  </w:style>
  <w:style w:type="paragraph" w:styleId="Footer">
    <w:name w:val="footer"/>
    <w:basedOn w:val="Normal"/>
    <w:link w:val="FooterChar"/>
    <w:uiPriority w:val="99"/>
    <w:unhideWhenUsed/>
    <w:rsid w:val="00465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 xmlns="1013b927-bb4b-4497-b101-cf6fb24eb708" xsi:nil="true"/>
    <PublishingExpirationDate xmlns="http://schemas.microsoft.com/sharepoint/v3" xsi:nil="true"/>
    <PublishingStartDate xmlns="http://schemas.microsoft.com/sharepoint/v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21455F8E5A84B8D732E7F3DE23DAC" ma:contentTypeVersion="21" ma:contentTypeDescription="Create a new document." ma:contentTypeScope="" ma:versionID="676d3dff350fd92b02904913922d336f">
  <xsd:schema xmlns:xsd="http://www.w3.org/2001/XMLSchema" xmlns:xs="http://www.w3.org/2001/XMLSchema" xmlns:p="http://schemas.microsoft.com/office/2006/metadata/properties" xmlns:ns1="http://schemas.microsoft.com/sharepoint/v3" xmlns:ns2="1013b927-bb4b-4497-b101-cf6fb24eb708" xmlns:ns3="6b689628-f93d-4ecc-9bfb-8170ed9344d6" xmlns:ns4="469cbccf-853e-411e-a80d-d79d2bd531ee" targetNamespace="http://schemas.microsoft.com/office/2006/metadata/properties" ma:root="true" ma:fieldsID="0eb059254c9066385616100c74dbd256" ns1:_="" ns2:_="" ns3:_="" ns4:_="">
    <xsd:import namespace="http://schemas.microsoft.com/sharepoint/v3"/>
    <xsd:import namespace="1013b927-bb4b-4497-b101-cf6fb24eb708"/>
    <xsd:import namespace="6b689628-f93d-4ecc-9bfb-8170ed9344d6"/>
    <xsd:import namespace="469cbccf-853e-411e-a80d-d79d2bd531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3b927-bb4b-4497-b101-cf6fb24eb708" elementFormDefault="qualified">
    <xsd:import namespace="http://schemas.microsoft.com/office/2006/documentManagement/types"/>
    <xsd:import namespace="http://schemas.microsoft.com/office/infopath/2007/PartnerControls"/>
    <xsd:element name="PAGE" ma:index="10" nillable="true" ma:displayName="PAGE" ma:internalName="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D"/>
                    <xsd:enumeration value="Frontline Processes"/>
                    <xsd:enumeration value="IA Processes"/>
                    <xsd:enumeration value="Melrose Clinicians"/>
                    <xsd:enumeration value="Melrose Home Pag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89628-f93d-4ecc-9bfb-8170ed934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bccf-853e-411e-a80d-d79d2bd53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F42E4-B341-4D19-AB7B-EBA2567D537E}">
  <ds:schemaRefs>
    <ds:schemaRef ds:uri="http://schemas.microsoft.com/office/2006/metadata/properties"/>
    <ds:schemaRef ds:uri="http://schemas.microsoft.com/office/infopath/2007/PartnerControls"/>
    <ds:schemaRef ds:uri="1013b927-bb4b-4497-b101-cf6fb24eb70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7D2CAD-CB0E-451A-8E3C-B51A2AC6FB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58712-53CB-4FA9-BD7C-FB9E70BF3A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D8D0B-2D39-4FDF-9025-861EF4840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3b927-bb4b-4497-b101-cf6fb24eb708"/>
    <ds:schemaRef ds:uri="6b689628-f93d-4ecc-9bfb-8170ed9344d6"/>
    <ds:schemaRef ds:uri="469cbccf-853e-411e-a80d-d79d2bd53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519</Words>
  <Characters>2962</Characters>
  <Application>Microsoft Office Word</Application>
  <DocSecurity>4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Carmen</dc:creator>
  <cp:keywords/>
  <dc:description/>
  <cp:lastModifiedBy>Boolchandani, JinAe </cp:lastModifiedBy>
  <cp:revision>2</cp:revision>
  <cp:lastPrinted>2024-04-16T14:19:00Z</cp:lastPrinted>
  <dcterms:created xsi:type="dcterms:W3CDTF">2024-08-16T20:29:00Z</dcterms:created>
  <dcterms:modified xsi:type="dcterms:W3CDTF">2024-08-16T20:29:00Z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0x01010072721455F8E5A84B8D732E7F3DE23DAC</vt:lpwstr>
  </property>
</Properties>
</file>